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1E4" w:rsidRPr="004401E4" w:rsidRDefault="0085210C" w:rsidP="0080517F">
      <w:pPr>
        <w:jc w:val="both"/>
        <w:rPr>
          <w:b/>
          <w:bCs/>
          <w:color w:val="7030A0"/>
          <w:sz w:val="32"/>
          <w:szCs w:val="32"/>
        </w:rPr>
      </w:pPr>
      <w:r>
        <w:rPr>
          <w:b/>
          <w:bCs/>
          <w:color w:val="7030A0"/>
          <w:sz w:val="32"/>
          <w:szCs w:val="32"/>
        </w:rPr>
        <w:t>3. Internationaler Bildungs- und Fac</w:t>
      </w:r>
      <w:bookmarkStart w:id="0" w:name="_GoBack"/>
      <w:bookmarkEnd w:id="0"/>
      <w:r>
        <w:rPr>
          <w:b/>
          <w:bCs/>
          <w:color w:val="7030A0"/>
          <w:sz w:val="32"/>
          <w:szCs w:val="32"/>
        </w:rPr>
        <w:t>hkongress 2016</w:t>
      </w:r>
    </w:p>
    <w:p w:rsidR="005E1EEA" w:rsidRDefault="0085210C" w:rsidP="005E1EEA">
      <w:pPr>
        <w:spacing w:after="0" w:line="360" w:lineRule="auto"/>
        <w:jc w:val="both"/>
        <w:rPr>
          <w:sz w:val="24"/>
          <w:szCs w:val="24"/>
        </w:rPr>
      </w:pPr>
      <w:r w:rsidRPr="0085210C">
        <w:rPr>
          <w:sz w:val="24"/>
          <w:szCs w:val="24"/>
        </w:rPr>
        <w:t xml:space="preserve">Der </w:t>
      </w:r>
      <w:r>
        <w:rPr>
          <w:sz w:val="24"/>
          <w:szCs w:val="24"/>
        </w:rPr>
        <w:t>3. Internationale</w:t>
      </w:r>
      <w:r w:rsidRPr="0085210C">
        <w:rPr>
          <w:sz w:val="24"/>
          <w:szCs w:val="24"/>
        </w:rPr>
        <w:t xml:space="preserve"> Bildungs- und Fachkongress 2016</w:t>
      </w:r>
      <w:r>
        <w:rPr>
          <w:sz w:val="24"/>
          <w:szCs w:val="24"/>
        </w:rPr>
        <w:t xml:space="preserve"> fand am 1. und 2. Juli 2016 im Kursaal Bern statt. </w:t>
      </w:r>
      <w:r w:rsidR="005E1EEA">
        <w:rPr>
          <w:sz w:val="24"/>
          <w:szCs w:val="24"/>
        </w:rPr>
        <w:t>Aus Innsbruck waren zwei Mitarbeiterinnen vom Projekt KommBi, Jule Nießen und Josipa Karaca sowie Projektleiterin</w:t>
      </w:r>
      <w:r w:rsidR="005E1EEA" w:rsidRPr="005E1EEA">
        <w:rPr>
          <w:sz w:val="24"/>
          <w:szCs w:val="24"/>
        </w:rPr>
        <w:t xml:space="preserve"> </w:t>
      </w:r>
      <w:r w:rsidR="005E1EEA">
        <w:rPr>
          <w:sz w:val="24"/>
          <w:szCs w:val="24"/>
        </w:rPr>
        <w:t xml:space="preserve">der Beratungsstelle Claudia Bair mit drei Mitarbeiterinnen Dalila Hofer, Sandra Paris und Tanja Plangger vor Ort. </w:t>
      </w:r>
    </w:p>
    <w:p w:rsidR="005844FC" w:rsidRDefault="00134163" w:rsidP="005E1EE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Es gab viele Workshops und Vorträge</w:t>
      </w:r>
      <w:r w:rsidR="0085210C">
        <w:rPr>
          <w:sz w:val="24"/>
          <w:szCs w:val="24"/>
        </w:rPr>
        <w:t xml:space="preserve"> zum Thema „RESILIENZ – Das unentdeckte Kapital der Gebärdensprache“ </w:t>
      </w:r>
      <w:r>
        <w:rPr>
          <w:sz w:val="24"/>
          <w:szCs w:val="24"/>
        </w:rPr>
        <w:t xml:space="preserve">und wir konnten </w:t>
      </w:r>
      <w:r w:rsidR="0085210C">
        <w:rPr>
          <w:sz w:val="24"/>
          <w:szCs w:val="24"/>
        </w:rPr>
        <w:t>Eindrücke, Neuigkeiten</w:t>
      </w:r>
      <w:r w:rsidR="005844FC">
        <w:rPr>
          <w:sz w:val="24"/>
          <w:szCs w:val="24"/>
        </w:rPr>
        <w:t xml:space="preserve"> </w:t>
      </w:r>
      <w:r w:rsidR="0085210C">
        <w:rPr>
          <w:sz w:val="24"/>
          <w:szCs w:val="24"/>
        </w:rPr>
        <w:t>und Wissenswertes für di</w:t>
      </w:r>
      <w:r>
        <w:rPr>
          <w:sz w:val="24"/>
          <w:szCs w:val="24"/>
        </w:rPr>
        <w:t>e Arbeit i</w:t>
      </w:r>
      <w:r w:rsidR="005E1EEA">
        <w:rPr>
          <w:sz w:val="24"/>
          <w:szCs w:val="24"/>
        </w:rPr>
        <w:t>n den beiden</w:t>
      </w:r>
      <w:r>
        <w:rPr>
          <w:sz w:val="24"/>
          <w:szCs w:val="24"/>
        </w:rPr>
        <w:t xml:space="preserve"> Projekt mit</w:t>
      </w:r>
      <w:r w:rsidR="0085210C">
        <w:rPr>
          <w:sz w:val="24"/>
          <w:szCs w:val="24"/>
        </w:rPr>
        <w:t xml:space="preserve">nehmen. </w:t>
      </w:r>
    </w:p>
    <w:p w:rsidR="0085210C" w:rsidRDefault="0085210C" w:rsidP="0080517F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Roland Hermann, Präsident des Schweizerischen Gehörlosenbundes SGB-FSS sagt zu Kongressbeginn folgendes: </w:t>
      </w:r>
    </w:p>
    <w:p w:rsidR="0085210C" w:rsidRDefault="0010229A" w:rsidP="00B05CF9">
      <w:pPr>
        <w:spacing w:after="0" w:line="360" w:lineRule="auto"/>
        <w:jc w:val="center"/>
        <w:rPr>
          <w:sz w:val="24"/>
          <w:szCs w:val="24"/>
        </w:rPr>
      </w:pPr>
      <w:r w:rsidRPr="00134163"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58240" behindDoc="0" locked="0" layoutInCell="1" allowOverlap="1" wp14:anchorId="7EF54D5F" wp14:editId="23A6392A">
            <wp:simplePos x="0" y="0"/>
            <wp:positionH relativeFrom="column">
              <wp:posOffset>-61595</wp:posOffset>
            </wp:positionH>
            <wp:positionV relativeFrom="paragraph">
              <wp:posOffset>952500</wp:posOffset>
            </wp:positionV>
            <wp:extent cx="5760720" cy="3239770"/>
            <wp:effectExtent l="0" t="0" r="0" b="0"/>
            <wp:wrapTopAndBottom/>
            <wp:docPr id="2" name="Grafik 2" descr="C:\Users\josipakaraca\AppData\Local\Microsoft\Windows\INetCache\Content.Outlook\0T8GB7BV\20160702_16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ipakaraca\AppData\Local\Microsoft\Windows\INetCache\Content.Outlook\0T8GB7BV\20160702_161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210C" w:rsidRPr="0085210C">
        <w:rPr>
          <w:i/>
          <w:iCs/>
          <w:sz w:val="24"/>
          <w:szCs w:val="24"/>
        </w:rPr>
        <w:t xml:space="preserve">„Resilienz ist die Fähigkeit von Menschen, mit Belastungen umzugehen und persönliche Krisen aus eigener Kraft zu überwinden. Diese Kraft bildet sich schon im Kindesalter; </w:t>
      </w:r>
      <w:r w:rsidR="0085210C">
        <w:rPr>
          <w:i/>
          <w:iCs/>
          <w:sz w:val="24"/>
          <w:szCs w:val="24"/>
        </w:rPr>
        <w:br/>
      </w:r>
      <w:r w:rsidR="0085210C" w:rsidRPr="0085210C">
        <w:rPr>
          <w:i/>
          <w:iCs/>
          <w:sz w:val="24"/>
          <w:szCs w:val="24"/>
        </w:rPr>
        <w:t>durch die Familie, den eigenen Charakter, die Schule und die Gesellschaft.“</w:t>
      </w:r>
    </w:p>
    <w:p w:rsidR="0085210C" w:rsidRDefault="0085210C" w:rsidP="0080517F">
      <w:pPr>
        <w:spacing w:after="0" w:line="360" w:lineRule="auto"/>
        <w:jc w:val="both"/>
        <w:rPr>
          <w:sz w:val="24"/>
          <w:szCs w:val="24"/>
        </w:rPr>
      </w:pPr>
    </w:p>
    <w:p w:rsidR="00134163" w:rsidRDefault="0085210C" w:rsidP="007254C7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diesem Sinne </w:t>
      </w:r>
      <w:r w:rsidR="009A75EE">
        <w:rPr>
          <w:sz w:val="24"/>
          <w:szCs w:val="24"/>
        </w:rPr>
        <w:t>wurde beim Bildungs- und Fachkongress diskutiert, welche Faktoren einen positiven Einfluss auf die Resilienz von Hörbeeinträchtigten haben. Un</w:t>
      </w:r>
      <w:r w:rsidR="0010229A">
        <w:rPr>
          <w:sz w:val="24"/>
          <w:szCs w:val="24"/>
        </w:rPr>
        <w:t>d die Hauptaussage</w:t>
      </w:r>
      <w:r w:rsidR="005E1EEA">
        <w:rPr>
          <w:sz w:val="24"/>
          <w:szCs w:val="24"/>
        </w:rPr>
        <w:t xml:space="preserve"> </w:t>
      </w:r>
      <w:r w:rsidR="009A75EE">
        <w:rPr>
          <w:sz w:val="24"/>
          <w:szCs w:val="24"/>
        </w:rPr>
        <w:t>ist, dass di</w:t>
      </w:r>
      <w:r w:rsidR="007254C7">
        <w:rPr>
          <w:sz w:val="24"/>
          <w:szCs w:val="24"/>
        </w:rPr>
        <w:t xml:space="preserve">e Gebärdensprache wichtig für den Zugang </w:t>
      </w:r>
      <w:r w:rsidR="009A75EE">
        <w:rPr>
          <w:sz w:val="24"/>
          <w:szCs w:val="24"/>
        </w:rPr>
        <w:t xml:space="preserve">zu barrierefreier Bildung ist. Sie ermöglicht gleichwertiges Lernen und Aufwachsen und </w:t>
      </w:r>
      <w:r w:rsidR="00134163">
        <w:rPr>
          <w:sz w:val="24"/>
          <w:szCs w:val="24"/>
        </w:rPr>
        <w:t>unterstützt</w:t>
      </w:r>
      <w:r w:rsidR="009A75EE">
        <w:rPr>
          <w:sz w:val="24"/>
          <w:szCs w:val="24"/>
        </w:rPr>
        <w:t xml:space="preserve"> Hörbeeinträchtigte </w:t>
      </w:r>
      <w:r w:rsidR="00134163">
        <w:rPr>
          <w:sz w:val="24"/>
          <w:szCs w:val="24"/>
        </w:rPr>
        <w:t xml:space="preserve">dabei </w:t>
      </w:r>
      <w:r w:rsidR="009A75EE">
        <w:rPr>
          <w:sz w:val="24"/>
          <w:szCs w:val="24"/>
        </w:rPr>
        <w:t>eine „dicke Haut“ zu entwickeln.</w:t>
      </w:r>
      <w:r w:rsidR="00385664">
        <w:rPr>
          <w:sz w:val="24"/>
          <w:szCs w:val="24"/>
        </w:rPr>
        <w:t xml:space="preserve"> </w:t>
      </w:r>
    </w:p>
    <w:p w:rsidR="00483CB0" w:rsidRDefault="00483CB0" w:rsidP="0080517F">
      <w:pPr>
        <w:spacing w:after="0" w:line="360" w:lineRule="auto"/>
        <w:jc w:val="both"/>
        <w:rPr>
          <w:sz w:val="24"/>
          <w:szCs w:val="24"/>
        </w:rPr>
      </w:pPr>
    </w:p>
    <w:p w:rsidR="00134163" w:rsidRDefault="00B05CF9" w:rsidP="00025CC6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Rückblickend w</w:t>
      </w:r>
      <w:r w:rsidR="00483CB0">
        <w:rPr>
          <w:sz w:val="24"/>
          <w:szCs w:val="24"/>
        </w:rPr>
        <w:t xml:space="preserve">aren </w:t>
      </w:r>
      <w:r>
        <w:rPr>
          <w:sz w:val="24"/>
          <w:szCs w:val="24"/>
        </w:rPr>
        <w:t xml:space="preserve">es </w:t>
      </w:r>
      <w:r w:rsidR="00483CB0">
        <w:rPr>
          <w:sz w:val="24"/>
          <w:szCs w:val="24"/>
        </w:rPr>
        <w:t>zwei spannende Tage, gefüllt mit Vorträgen und Wor</w:t>
      </w:r>
      <w:r w:rsidR="00134163">
        <w:rPr>
          <w:sz w:val="24"/>
          <w:szCs w:val="24"/>
        </w:rPr>
        <w:t>kshops, sowie Podiumsgesprächen.  D</w:t>
      </w:r>
      <w:r w:rsidR="00483CB0">
        <w:rPr>
          <w:sz w:val="24"/>
          <w:szCs w:val="24"/>
        </w:rPr>
        <w:t xml:space="preserve">as Thema „Resilienz“ </w:t>
      </w:r>
      <w:r w:rsidR="00134163">
        <w:rPr>
          <w:sz w:val="24"/>
          <w:szCs w:val="24"/>
        </w:rPr>
        <w:t xml:space="preserve">stand im Zentrum </w:t>
      </w:r>
      <w:r w:rsidR="00483CB0">
        <w:rPr>
          <w:sz w:val="24"/>
          <w:szCs w:val="24"/>
        </w:rPr>
        <w:t xml:space="preserve">und </w:t>
      </w:r>
      <w:r w:rsidR="00134163">
        <w:rPr>
          <w:sz w:val="24"/>
          <w:szCs w:val="24"/>
        </w:rPr>
        <w:t xml:space="preserve">wurde aus </w:t>
      </w:r>
      <w:r w:rsidR="00483CB0">
        <w:rPr>
          <w:sz w:val="24"/>
          <w:szCs w:val="24"/>
        </w:rPr>
        <w:t>vielen versch</w:t>
      </w:r>
      <w:r w:rsidR="00134163">
        <w:rPr>
          <w:sz w:val="24"/>
          <w:szCs w:val="24"/>
        </w:rPr>
        <w:t xml:space="preserve">iedenen Perspektiven betrachtet. </w:t>
      </w:r>
      <w:r w:rsidR="00025CC6">
        <w:rPr>
          <w:sz w:val="24"/>
          <w:szCs w:val="24"/>
        </w:rPr>
        <w:t>Zum Beispiel:</w:t>
      </w:r>
      <w:r w:rsidR="00134163">
        <w:rPr>
          <w:sz w:val="24"/>
          <w:szCs w:val="24"/>
        </w:rPr>
        <w:t xml:space="preserve"> w</w:t>
      </w:r>
      <w:r w:rsidR="00483CB0">
        <w:rPr>
          <w:sz w:val="24"/>
          <w:szCs w:val="24"/>
        </w:rPr>
        <w:t>issenschaftliche Ergebnisse, Er</w:t>
      </w:r>
      <w:r w:rsidR="00134163">
        <w:rPr>
          <w:sz w:val="24"/>
          <w:szCs w:val="24"/>
        </w:rPr>
        <w:t>fahrungsberichte aus der Praxis und</w:t>
      </w:r>
      <w:r w:rsidR="00483CB0">
        <w:rPr>
          <w:sz w:val="24"/>
          <w:szCs w:val="24"/>
        </w:rPr>
        <w:t xml:space="preserve"> Selbstbetroffene erzählten – ein reiches und sehr gut organisiertes Angebot. </w:t>
      </w:r>
      <w:r w:rsidR="00134163">
        <w:rPr>
          <w:sz w:val="24"/>
          <w:szCs w:val="24"/>
        </w:rPr>
        <w:t>Beide Tage waren a</w:t>
      </w:r>
      <w:r w:rsidR="00483CB0">
        <w:rPr>
          <w:sz w:val="24"/>
          <w:szCs w:val="24"/>
        </w:rPr>
        <w:t xml:space="preserve">bwechslungsreich gestaltet mit Informationsständen, bilingualem Slam und Aufführungen mit Tanz und Gesang mit Gebärdensprache. Als wunderbare Überraschung gab es das „Café des Signes“ wo gehörlose </w:t>
      </w:r>
      <w:proofErr w:type="spellStart"/>
      <w:r w:rsidR="00483CB0">
        <w:rPr>
          <w:sz w:val="24"/>
          <w:szCs w:val="24"/>
        </w:rPr>
        <w:t>ServicemitarbeiterInnen</w:t>
      </w:r>
      <w:proofErr w:type="spellEnd"/>
      <w:r w:rsidR="00483CB0">
        <w:rPr>
          <w:sz w:val="24"/>
          <w:szCs w:val="24"/>
        </w:rPr>
        <w:t xml:space="preserve">, die </w:t>
      </w:r>
      <w:proofErr w:type="spellStart"/>
      <w:r w:rsidR="00483CB0">
        <w:rPr>
          <w:sz w:val="24"/>
          <w:szCs w:val="24"/>
        </w:rPr>
        <w:t>BesucherInnen</w:t>
      </w:r>
      <w:proofErr w:type="spellEnd"/>
      <w:r w:rsidR="00483CB0">
        <w:rPr>
          <w:sz w:val="24"/>
          <w:szCs w:val="24"/>
        </w:rPr>
        <w:t xml:space="preserve"> in den Pausen mit Kaffee und Getränke</w:t>
      </w:r>
      <w:r w:rsidR="00134163">
        <w:rPr>
          <w:sz w:val="24"/>
          <w:szCs w:val="24"/>
        </w:rPr>
        <w:t>n</w:t>
      </w:r>
      <w:r w:rsidR="00483CB0">
        <w:rPr>
          <w:sz w:val="24"/>
          <w:szCs w:val="24"/>
        </w:rPr>
        <w:t xml:space="preserve"> versorgten.  </w:t>
      </w:r>
    </w:p>
    <w:p w:rsidR="00A35238" w:rsidRDefault="00134163" w:rsidP="0048315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Am Gala-Abend </w:t>
      </w:r>
      <w:r w:rsidR="0048315B">
        <w:rPr>
          <w:sz w:val="24"/>
          <w:szCs w:val="24"/>
        </w:rPr>
        <w:t xml:space="preserve">feierte </w:t>
      </w:r>
      <w:r>
        <w:rPr>
          <w:sz w:val="24"/>
          <w:szCs w:val="24"/>
        </w:rPr>
        <w:t>der</w:t>
      </w:r>
      <w:r w:rsidR="0048315B">
        <w:rPr>
          <w:sz w:val="24"/>
          <w:szCs w:val="24"/>
        </w:rPr>
        <w:t xml:space="preserve"> Schweizerische Gehörlosenbund</w:t>
      </w:r>
      <w:r w:rsidR="00B05CF9">
        <w:rPr>
          <w:sz w:val="24"/>
          <w:szCs w:val="24"/>
        </w:rPr>
        <w:t xml:space="preserve"> </w:t>
      </w:r>
      <w:r w:rsidR="0048315B">
        <w:rPr>
          <w:sz w:val="24"/>
          <w:szCs w:val="24"/>
        </w:rPr>
        <w:t>sein 70-jähriges</w:t>
      </w:r>
      <w:r>
        <w:rPr>
          <w:sz w:val="24"/>
          <w:szCs w:val="24"/>
        </w:rPr>
        <w:t xml:space="preserve"> </w:t>
      </w:r>
      <w:r w:rsidR="0048315B">
        <w:rPr>
          <w:sz w:val="24"/>
          <w:szCs w:val="24"/>
        </w:rPr>
        <w:t>Jubiläum und präsentierte Höhepunkte aus der Vergangenheit.</w:t>
      </w:r>
      <w:r>
        <w:rPr>
          <w:sz w:val="24"/>
          <w:szCs w:val="24"/>
        </w:rPr>
        <w:t xml:space="preserve"> </w:t>
      </w:r>
      <w:r w:rsidR="0048315B">
        <w:rPr>
          <w:sz w:val="24"/>
          <w:szCs w:val="24"/>
        </w:rPr>
        <w:t>An diesem Abend gab es auch e</w:t>
      </w:r>
      <w:r w:rsidR="00B05CF9">
        <w:rPr>
          <w:sz w:val="24"/>
          <w:szCs w:val="24"/>
        </w:rPr>
        <w:t xml:space="preserve">ine Dinner-Show, die von der russischen Theatergruppe „Theater </w:t>
      </w:r>
      <w:proofErr w:type="spellStart"/>
      <w:r w:rsidR="00B05CF9">
        <w:rPr>
          <w:sz w:val="24"/>
          <w:szCs w:val="24"/>
        </w:rPr>
        <w:t>of</w:t>
      </w:r>
      <w:proofErr w:type="spellEnd"/>
      <w:r w:rsidR="00B05CF9">
        <w:rPr>
          <w:sz w:val="24"/>
          <w:szCs w:val="24"/>
        </w:rPr>
        <w:t xml:space="preserve"> Mime </w:t>
      </w:r>
      <w:proofErr w:type="spellStart"/>
      <w:r w:rsidR="00B05CF9">
        <w:rPr>
          <w:sz w:val="24"/>
          <w:szCs w:val="24"/>
        </w:rPr>
        <w:t>and</w:t>
      </w:r>
      <w:proofErr w:type="spellEnd"/>
      <w:r w:rsidR="00B05CF9">
        <w:rPr>
          <w:sz w:val="24"/>
          <w:szCs w:val="24"/>
        </w:rPr>
        <w:t xml:space="preserve"> </w:t>
      </w:r>
      <w:proofErr w:type="spellStart"/>
      <w:r w:rsidR="00B05CF9">
        <w:rPr>
          <w:sz w:val="24"/>
          <w:szCs w:val="24"/>
        </w:rPr>
        <w:t>Gesture</w:t>
      </w:r>
      <w:proofErr w:type="spellEnd"/>
      <w:r w:rsidR="00B05CF9">
        <w:rPr>
          <w:sz w:val="24"/>
          <w:szCs w:val="24"/>
        </w:rPr>
        <w:t xml:space="preserve">“ gestaltet wurde. </w:t>
      </w:r>
    </w:p>
    <w:p w:rsidR="0085210C" w:rsidRDefault="00B05CF9" w:rsidP="00B05CF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Alles in Allem war der Kursaal an diesen beiden Tagen zum Großteil gehörlos und überall konnten viele verschiedene Gebärdensprachen beobachtet werden.</w:t>
      </w:r>
    </w:p>
    <w:p w:rsidR="00025CC6" w:rsidRDefault="00025CC6" w:rsidP="00B05CF9">
      <w:pPr>
        <w:spacing w:after="0" w:line="360" w:lineRule="auto"/>
        <w:jc w:val="both"/>
        <w:rPr>
          <w:sz w:val="24"/>
          <w:szCs w:val="24"/>
        </w:rPr>
      </w:pPr>
    </w:p>
    <w:p w:rsidR="00025CC6" w:rsidRDefault="00025CC6" w:rsidP="00B05CF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Hier ist noch ein Link zu einem Video: </w:t>
      </w:r>
      <w:hyperlink r:id="rId7" w:history="1">
        <w:r w:rsidRPr="0079774D">
          <w:rPr>
            <w:rStyle w:val="Hyperlink"/>
            <w:sz w:val="24"/>
            <w:szCs w:val="24"/>
          </w:rPr>
          <w:t>https://vimeo.com/167125908</w:t>
        </w:r>
      </w:hyperlink>
      <w:r>
        <w:rPr>
          <w:sz w:val="24"/>
          <w:szCs w:val="24"/>
        </w:rPr>
        <w:t xml:space="preserve"> </w:t>
      </w:r>
    </w:p>
    <w:p w:rsidR="00025CC6" w:rsidRDefault="0010229A" w:rsidP="0010229A">
      <w:pPr>
        <w:spacing w:after="0" w:line="360" w:lineRule="auto"/>
        <w:jc w:val="both"/>
        <w:rPr>
          <w:sz w:val="24"/>
          <w:szCs w:val="24"/>
        </w:rPr>
      </w:pPr>
      <w:r w:rsidRPr="0010229A"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61312" behindDoc="0" locked="0" layoutInCell="1" allowOverlap="1" wp14:anchorId="3FA180BB" wp14:editId="31D44E64">
            <wp:simplePos x="0" y="0"/>
            <wp:positionH relativeFrom="column">
              <wp:posOffset>2748280</wp:posOffset>
            </wp:positionH>
            <wp:positionV relativeFrom="paragraph">
              <wp:posOffset>394335</wp:posOffset>
            </wp:positionV>
            <wp:extent cx="2981325" cy="1799590"/>
            <wp:effectExtent l="0" t="0" r="9525" b="0"/>
            <wp:wrapNone/>
            <wp:docPr id="4" name="Grafik 4" descr="https://fbcdn-sphotos-a-a.akamaihd.net/hphotos-ak-xpf1/v/t1.0-9/13924821_1177153895704300_3526707021557660008_n.jpg?oh=a405687e509d6a1ce28a672127033e7a&amp;oe=58A684C3&amp;__gda__=1483488764_eaa94a580ed402e515c6f3cbe66e0d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a-a.akamaihd.net/hphotos-ak-xpf1/v/t1.0-9/13924821_1177153895704300_3526707021557660008_n.jpg?oh=a405687e509d6a1ce28a672127033e7a&amp;oe=58A684C3&amp;__gda__=1483488764_eaa94a580ed402e515c6f3cbe66e0de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12"/>
                    <a:stretch/>
                  </pic:blipFill>
                  <pic:spPr bwMode="auto">
                    <a:xfrm>
                      <a:off x="0" y="0"/>
                      <a:ext cx="29813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25CC6">
        <w:rPr>
          <w:sz w:val="24"/>
          <w:szCs w:val="24"/>
        </w:rPr>
        <w:t xml:space="preserve">Dort </w:t>
      </w:r>
      <w:r w:rsidR="00CB37A8">
        <w:rPr>
          <w:sz w:val="24"/>
          <w:szCs w:val="24"/>
        </w:rPr>
        <w:t>bekommst</w:t>
      </w:r>
      <w:r w:rsidR="00025CC6">
        <w:rPr>
          <w:sz w:val="24"/>
          <w:szCs w:val="24"/>
        </w:rPr>
        <w:t xml:space="preserve"> du </w:t>
      </w:r>
      <w:r w:rsidR="00CB37A8">
        <w:rPr>
          <w:sz w:val="24"/>
          <w:szCs w:val="24"/>
        </w:rPr>
        <w:t xml:space="preserve">Infos </w:t>
      </w:r>
      <w:r>
        <w:rPr>
          <w:sz w:val="24"/>
          <w:szCs w:val="24"/>
        </w:rPr>
        <w:t>über den Bildungskongress</w:t>
      </w:r>
      <w:r w:rsidR="00CB37A8">
        <w:rPr>
          <w:sz w:val="24"/>
          <w:szCs w:val="24"/>
        </w:rPr>
        <w:t xml:space="preserve"> in Gebärdensprache und du kannst</w:t>
      </w:r>
      <w:r w:rsidR="00025CC6">
        <w:rPr>
          <w:sz w:val="24"/>
          <w:szCs w:val="24"/>
        </w:rPr>
        <w:t xml:space="preserve"> die Gebärde(n) für „Resilienz“ </w:t>
      </w:r>
      <w:r w:rsidR="00CB37A8">
        <w:rPr>
          <w:sz w:val="24"/>
          <w:szCs w:val="24"/>
        </w:rPr>
        <w:t>sehen.</w:t>
      </w:r>
    </w:p>
    <w:p w:rsidR="00134163" w:rsidRDefault="00134163" w:rsidP="0010229A">
      <w:pPr>
        <w:spacing w:after="0" w:line="360" w:lineRule="auto"/>
        <w:jc w:val="both"/>
        <w:rPr>
          <w:sz w:val="24"/>
          <w:szCs w:val="24"/>
        </w:rPr>
      </w:pPr>
    </w:p>
    <w:p w:rsidR="00134163" w:rsidRDefault="0010229A" w:rsidP="0010229A">
      <w:pPr>
        <w:spacing w:after="0" w:line="360" w:lineRule="auto"/>
        <w:jc w:val="both"/>
        <w:rPr>
          <w:sz w:val="24"/>
          <w:szCs w:val="24"/>
        </w:rPr>
      </w:pPr>
      <w:r w:rsidRPr="005E1EEA"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59264" behindDoc="0" locked="0" layoutInCell="1" allowOverlap="1" wp14:anchorId="2063A511" wp14:editId="29C0360C">
            <wp:simplePos x="0" y="0"/>
            <wp:positionH relativeFrom="column">
              <wp:posOffset>323850</wp:posOffset>
            </wp:positionH>
            <wp:positionV relativeFrom="paragraph">
              <wp:posOffset>257810</wp:posOffset>
            </wp:positionV>
            <wp:extent cx="1856423" cy="2475230"/>
            <wp:effectExtent l="0" t="0" r="0" b="1270"/>
            <wp:wrapNone/>
            <wp:docPr id="3" name="Grafik 3" descr="https://fbcdn-sphotos-g-a.akamaihd.net/hphotos-ak-xlf1/v/t1.0-9/13557734_519038428297751_599007405498646181_n.jpg?oh=8a47965ee85014af7ce1ba3ad2d1804b&amp;oe=589E7C76&amp;__gda__=1482767164_035b45abcb2920ab902d044918fa91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g-a.akamaihd.net/hphotos-ak-xlf1/v/t1.0-9/13557734_519038428297751_599007405498646181_n.jpg?oh=8a47965ee85014af7ce1ba3ad2d1804b&amp;oe=589E7C76&amp;__gda__=1482767164_035b45abcb2920ab902d044918fa91f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423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229A"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60288" behindDoc="0" locked="0" layoutInCell="1" allowOverlap="1" wp14:anchorId="1673FE9F" wp14:editId="7AFBD660">
            <wp:simplePos x="0" y="0"/>
            <wp:positionH relativeFrom="column">
              <wp:posOffset>2748915</wp:posOffset>
            </wp:positionH>
            <wp:positionV relativeFrom="paragraph">
              <wp:posOffset>1644015</wp:posOffset>
            </wp:positionV>
            <wp:extent cx="2971165" cy="1671022"/>
            <wp:effectExtent l="0" t="0" r="635" b="5715"/>
            <wp:wrapNone/>
            <wp:docPr id="5" name="Grafik 5" descr="https://fbcdn-sphotos-e-a.akamaihd.net/hphotos-ak-xpl1/v/t1.0-9/14064313_1177153892370967_4869860622507641655_n.jpg?oh=d8234b99a67dbeab77564aeeaeba30f9&amp;oe=5870E315&amp;__gda__=1487737521_1666cb832d3e630cf9d1427c50ef0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bcdn-sphotos-e-a.akamaihd.net/hphotos-ak-xpl1/v/t1.0-9/14064313_1177153892370967_4869860622507641655_n.jpg?oh=d8234b99a67dbeab77564aeeaeba30f9&amp;oe=5870E315&amp;__gda__=1487737521_1666cb832d3e630cf9d1427c50ef09d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67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416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5D5C" w:rsidRDefault="00605D5C" w:rsidP="00605D5C">
      <w:pPr>
        <w:spacing w:after="0" w:line="240" w:lineRule="auto"/>
      </w:pPr>
      <w:r>
        <w:separator/>
      </w:r>
    </w:p>
  </w:endnote>
  <w:endnote w:type="continuationSeparator" w:id="0">
    <w:p w:rsidR="00605D5C" w:rsidRDefault="00605D5C" w:rsidP="00605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5D5C" w:rsidRDefault="00605D5C" w:rsidP="00605D5C">
      <w:pPr>
        <w:spacing w:after="0" w:line="240" w:lineRule="auto"/>
      </w:pPr>
      <w:r>
        <w:separator/>
      </w:r>
    </w:p>
  </w:footnote>
  <w:footnote w:type="continuationSeparator" w:id="0">
    <w:p w:rsidR="00605D5C" w:rsidRDefault="00605D5C" w:rsidP="00605D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F7F"/>
    <w:rsid w:val="00025CC6"/>
    <w:rsid w:val="000347AA"/>
    <w:rsid w:val="000604D7"/>
    <w:rsid w:val="0010229A"/>
    <w:rsid w:val="00134163"/>
    <w:rsid w:val="00385664"/>
    <w:rsid w:val="004401E4"/>
    <w:rsid w:val="0048315B"/>
    <w:rsid w:val="00483CB0"/>
    <w:rsid w:val="00571779"/>
    <w:rsid w:val="005844FC"/>
    <w:rsid w:val="005E1EEA"/>
    <w:rsid w:val="005E1F7F"/>
    <w:rsid w:val="00605D5C"/>
    <w:rsid w:val="0067103E"/>
    <w:rsid w:val="007254C7"/>
    <w:rsid w:val="0080517F"/>
    <w:rsid w:val="00834C0E"/>
    <w:rsid w:val="00841A7B"/>
    <w:rsid w:val="0085210C"/>
    <w:rsid w:val="00936DDE"/>
    <w:rsid w:val="009A75EE"/>
    <w:rsid w:val="009F1EDA"/>
    <w:rsid w:val="009F50AE"/>
    <w:rsid w:val="00A35238"/>
    <w:rsid w:val="00A849F7"/>
    <w:rsid w:val="00B05CF9"/>
    <w:rsid w:val="00CB37A8"/>
    <w:rsid w:val="00E52793"/>
    <w:rsid w:val="00FB6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9187C-084C-4AB2-8A2D-3BC13CF54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4401E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4401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01E4"/>
  </w:style>
  <w:style w:type="paragraph" w:styleId="Fuzeile">
    <w:name w:val="footer"/>
    <w:basedOn w:val="Standard"/>
    <w:link w:val="FuzeileZchn"/>
    <w:uiPriority w:val="99"/>
    <w:unhideWhenUsed/>
    <w:rsid w:val="0060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05D5C"/>
  </w:style>
  <w:style w:type="character" w:styleId="Hyperlink">
    <w:name w:val="Hyperlink"/>
    <w:basedOn w:val="Absatz-Standardschriftart"/>
    <w:uiPriority w:val="99"/>
    <w:unhideWhenUsed/>
    <w:rsid w:val="00025CC6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27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27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vimeo.com/167125908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josipakaraca</dc:creator>
  <cp:keywords/>
  <dc:description/>
  <cp:lastModifiedBy>josipakaraca</cp:lastModifiedBy>
  <cp:revision>7</cp:revision>
  <cp:lastPrinted>2016-10-10T09:56:00Z</cp:lastPrinted>
  <dcterms:created xsi:type="dcterms:W3CDTF">2016-10-07T10:48:00Z</dcterms:created>
  <dcterms:modified xsi:type="dcterms:W3CDTF">2016-10-11T07:00:00Z</dcterms:modified>
</cp:coreProperties>
</file>